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widowControl w:val="0"/>
        <w:spacing w:after="0" w:lineRule="auto"/>
        <w:jc w:val="right"/>
        <w:rPr>
          <w:rFonts w:ascii="Abel" w:cs="Abel" w:eastAsia="Abel" w:hAnsi="Abel"/>
          <w:sz w:val="96"/>
          <w:szCs w:val="96"/>
        </w:rPr>
      </w:pPr>
      <w:bookmarkStart w:colFirst="0" w:colLast="0" w:name="_ilwqlj574zjl" w:id="0"/>
      <w:bookmarkEnd w:id="0"/>
      <w:r w:rsidDel="00000000" w:rsidR="00000000" w:rsidRPr="00000000">
        <w:rPr>
          <w:rFonts w:ascii="Abel" w:cs="Abel" w:eastAsia="Abel" w:hAnsi="Abel"/>
          <w:sz w:val="96"/>
          <w:szCs w:val="96"/>
          <w:rtl w:val="0"/>
        </w:rPr>
        <w:t xml:space="preserve">Bloons - Boerenkoolfuif 2020</w:t>
      </w:r>
    </w:p>
    <w:p w:rsidR="00000000" w:rsidDel="00000000" w:rsidP="00000000" w:rsidRDefault="00000000" w:rsidRPr="00000000" w14:paraId="00000002">
      <w:pPr>
        <w:pStyle w:val="Subtitle"/>
        <w:pageBreakBefore w:val="0"/>
        <w:spacing w:after="200" w:lineRule="auto"/>
        <w:jc w:val="right"/>
        <w:rPr>
          <w:rFonts w:ascii="Abel" w:cs="Abel" w:eastAsia="Abel" w:hAnsi="Abel"/>
        </w:rPr>
      </w:pPr>
      <w:bookmarkStart w:colFirst="0" w:colLast="0" w:name="_xkmjl0j532be" w:id="1"/>
      <w:bookmarkEnd w:id="1"/>
      <w:r w:rsidDel="00000000" w:rsidR="00000000" w:rsidRPr="00000000">
        <w:rPr>
          <w:rFonts w:ascii="Abel" w:cs="Abel" w:eastAsia="Abel" w:hAnsi="Abel"/>
          <w:i w:val="1"/>
          <w:sz w:val="26"/>
          <w:szCs w:val="26"/>
          <w:rtl w:val="0"/>
        </w:rPr>
        <w:t xml:space="preserve">1 februari 2020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1"/>
        <w:pageBreakBefore w:val="0"/>
        <w:spacing w:after="0" w:before="200" w:lineRule="auto"/>
        <w:jc w:val="right"/>
        <w:rPr>
          <w:rFonts w:ascii="Abel" w:cs="Abel" w:eastAsia="Abel" w:hAnsi="Abel"/>
          <w:sz w:val="48"/>
          <w:szCs w:val="48"/>
        </w:rPr>
      </w:pPr>
      <w:bookmarkStart w:colFirst="0" w:colLast="0" w:name="_sn3zqka1lexj" w:id="2"/>
      <w:bookmarkEnd w:id="2"/>
      <w:r w:rsidDel="00000000" w:rsidR="00000000" w:rsidRPr="00000000">
        <w:rPr>
          <w:rFonts w:ascii="Abel" w:cs="Abel" w:eastAsia="Abel" w:hAnsi="Abel"/>
          <w:sz w:val="48"/>
          <w:szCs w:val="48"/>
          <w:rtl w:val="0"/>
        </w:rPr>
        <w:t xml:space="preserve">Uitleg</w:t>
      </w:r>
    </w:p>
    <w:p w:rsidR="00000000" w:rsidDel="00000000" w:rsidP="00000000" w:rsidRDefault="00000000" w:rsidRPr="00000000" w14:paraId="00000004">
      <w:pPr>
        <w:pageBreakBefore w:val="0"/>
        <w:spacing w:line="240" w:lineRule="auto"/>
        <w:rPr>
          <w:rFonts w:ascii="Abel" w:cs="Abel" w:eastAsia="Abel" w:hAnsi="Abel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52.0" w:type="dxa"/>
        <w:jc w:val="left"/>
        <w:tblInd w:w="0.0" w:type="dxa"/>
        <w:tblLayout w:type="fixed"/>
        <w:tblLook w:val="0400"/>
      </w:tblPr>
      <w:tblGrid>
        <w:gridCol w:w="1735"/>
        <w:gridCol w:w="262"/>
        <w:gridCol w:w="7055"/>
        <w:tblGridChange w:id="0">
          <w:tblGrid>
            <w:gridCol w:w="1735"/>
            <w:gridCol w:w="262"/>
            <w:gridCol w:w="705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pageBreakBefore w:val="0"/>
              <w:spacing w:line="240" w:lineRule="auto"/>
              <w:rPr>
                <w:rFonts w:ascii="Abel" w:cs="Abel" w:eastAsia="Abel" w:hAnsi="Abel"/>
                <w:sz w:val="24"/>
                <w:szCs w:val="24"/>
              </w:rPr>
            </w:pPr>
            <w:r w:rsidDel="00000000" w:rsidR="00000000" w:rsidRPr="00000000">
              <w:rPr>
                <w:rFonts w:ascii="Abel" w:cs="Abel" w:eastAsia="Abel" w:hAnsi="Abel"/>
                <w:b w:val="1"/>
                <w:rtl w:val="0"/>
              </w:rPr>
              <w:t xml:space="preserve">Post 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pageBreakBefore w:val="0"/>
              <w:spacing w:line="240" w:lineRule="auto"/>
              <w:rPr>
                <w:rFonts w:ascii="Abel" w:cs="Abel" w:eastAsia="Abel" w:hAnsi="Abel"/>
                <w:sz w:val="24"/>
                <w:szCs w:val="24"/>
              </w:rPr>
            </w:pPr>
            <w:r w:rsidDel="00000000" w:rsidR="00000000" w:rsidRPr="00000000">
              <w:rPr>
                <w:rFonts w:ascii="Abel" w:cs="Abel" w:eastAsia="Abel" w:hAnsi="Abel"/>
                <w:b w:val="1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pageBreakBefore w:val="0"/>
              <w:spacing w:line="240" w:lineRule="auto"/>
              <w:ind w:firstLine="40"/>
              <w:rPr>
                <w:rFonts w:ascii="Abel" w:cs="Abel" w:eastAsia="Abel" w:hAnsi="Abel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Bloons (Ballon darten)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pageBreakBefore w:val="0"/>
              <w:spacing w:line="240" w:lineRule="auto"/>
              <w:rPr>
                <w:rFonts w:ascii="Abel" w:cs="Abel" w:eastAsia="Abel" w:hAnsi="Abel"/>
                <w:b w:val="1"/>
              </w:rPr>
            </w:pPr>
            <w:r w:rsidDel="00000000" w:rsidR="00000000" w:rsidRPr="00000000">
              <w:rPr>
                <w:rFonts w:ascii="Abel" w:cs="Abel" w:eastAsia="Abel" w:hAnsi="Abel"/>
                <w:b w:val="1"/>
                <w:rtl w:val="0"/>
              </w:rPr>
              <w:t xml:space="preserve">Materialen</w:t>
            </w:r>
          </w:p>
          <w:p w:rsidR="00000000" w:rsidDel="00000000" w:rsidP="00000000" w:rsidRDefault="00000000" w:rsidRPr="00000000" w14:paraId="00000009">
            <w:pPr>
              <w:pageBreakBefore w:val="0"/>
              <w:spacing w:line="240" w:lineRule="auto"/>
              <w:rPr>
                <w:rFonts w:ascii="Abel" w:cs="Abel" w:eastAsia="Abel" w:hAnsi="Abel"/>
                <w:b w:val="1"/>
              </w:rPr>
            </w:pPr>
            <w:r w:rsidDel="00000000" w:rsidR="00000000" w:rsidRPr="00000000">
              <w:rPr>
                <w:rFonts w:ascii="Abel" w:cs="Abel" w:eastAsia="Abel" w:hAnsi="Abel"/>
                <w:i w:val="1"/>
                <w:rtl w:val="0"/>
              </w:rPr>
              <w:t xml:space="preserve">(let op! 2x vanwege dubbele uitvoering)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pageBreakBefore w:val="0"/>
              <w:spacing w:line="240" w:lineRule="auto"/>
              <w:rPr>
                <w:rFonts w:ascii="Abel" w:cs="Abel" w:eastAsia="Abel" w:hAnsi="Abel"/>
                <w:sz w:val="24"/>
                <w:szCs w:val="24"/>
              </w:rPr>
            </w:pPr>
            <w:r w:rsidDel="00000000" w:rsidR="00000000" w:rsidRPr="00000000">
              <w:rPr>
                <w:rFonts w:ascii="Abel" w:cs="Abel" w:eastAsia="Abel" w:hAnsi="Abel"/>
                <w:b w:val="1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pageBreakBefore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Abel" w:cs="Abel" w:eastAsia="Abel" w:hAnsi="Abel"/>
                <w:sz w:val="22"/>
                <w:szCs w:val="22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Pijlen 10x</w:t>
            </w:r>
          </w:p>
          <w:p w:rsidR="00000000" w:rsidDel="00000000" w:rsidP="00000000" w:rsidRDefault="00000000" w:rsidRPr="00000000" w14:paraId="0000000C">
            <w:pPr>
              <w:pageBreakBefore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Abel" w:cs="Abel" w:eastAsia="Abel" w:hAnsi="Abel"/>
                <w:u w:val="none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Blaaspijp </w:t>
            </w:r>
          </w:p>
          <w:p w:rsidR="00000000" w:rsidDel="00000000" w:rsidP="00000000" w:rsidRDefault="00000000" w:rsidRPr="00000000" w14:paraId="0000000D">
            <w:pPr>
              <w:pageBreakBefore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Abel" w:cs="Abel" w:eastAsia="Abel" w:hAnsi="Abel"/>
                <w:sz w:val="22"/>
                <w:szCs w:val="22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Ballonnen 70 stuks</w:t>
            </w:r>
          </w:p>
          <w:p w:rsidR="00000000" w:rsidDel="00000000" w:rsidP="00000000" w:rsidRDefault="00000000" w:rsidRPr="00000000" w14:paraId="0000000E">
            <w:pPr>
              <w:pageBreakBefore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Abel" w:cs="Abel" w:eastAsia="Abel" w:hAnsi="Abel"/>
                <w:sz w:val="22"/>
                <w:szCs w:val="22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Touw</w:t>
            </w:r>
          </w:p>
          <w:p w:rsidR="00000000" w:rsidDel="00000000" w:rsidP="00000000" w:rsidRDefault="00000000" w:rsidRPr="00000000" w14:paraId="0000000F">
            <w:pPr>
              <w:pageBreakBefore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Abel" w:cs="Abel" w:eastAsia="Abel" w:hAnsi="Abel"/>
                <w:sz w:val="22"/>
                <w:szCs w:val="22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Zeil</w:t>
            </w:r>
          </w:p>
          <w:p w:rsidR="00000000" w:rsidDel="00000000" w:rsidP="00000000" w:rsidRDefault="00000000" w:rsidRPr="00000000" w14:paraId="00000010">
            <w:pPr>
              <w:pageBreakBefore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Abel" w:cs="Abel" w:eastAsia="Abel" w:hAnsi="Abel"/>
                <w:u w:val="none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Wasknijpers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pageBreakBefore w:val="0"/>
              <w:spacing w:line="240" w:lineRule="auto"/>
              <w:rPr>
                <w:rFonts w:ascii="Abel" w:cs="Abel" w:eastAsia="Abel" w:hAnsi="Abel"/>
                <w:sz w:val="24"/>
                <w:szCs w:val="24"/>
              </w:rPr>
            </w:pPr>
            <w:r w:rsidDel="00000000" w:rsidR="00000000" w:rsidRPr="00000000">
              <w:rPr>
                <w:rFonts w:ascii="Abel" w:cs="Abel" w:eastAsia="Abel" w:hAnsi="Abel"/>
                <w:b w:val="1"/>
                <w:rtl w:val="0"/>
              </w:rPr>
              <w:t xml:space="preserve">Beschrijving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pageBreakBefore w:val="0"/>
              <w:spacing w:line="240" w:lineRule="auto"/>
              <w:rPr>
                <w:rFonts w:ascii="Abel" w:cs="Abel" w:eastAsia="Abel" w:hAnsi="Abel"/>
                <w:sz w:val="24"/>
                <w:szCs w:val="24"/>
              </w:rPr>
            </w:pPr>
            <w:r w:rsidDel="00000000" w:rsidR="00000000" w:rsidRPr="00000000">
              <w:rPr>
                <w:rFonts w:ascii="Abel" w:cs="Abel" w:eastAsia="Abel" w:hAnsi="Abel"/>
                <w:b w:val="1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pageBreakBefore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Abel" w:cs="Abel" w:eastAsia="Abel" w:hAnsi="Abel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De spelers gaan met dartpijlen ballonnen kapot gooien. </w:t>
            </w:r>
          </w:p>
          <w:p w:rsidR="00000000" w:rsidDel="00000000" w:rsidP="00000000" w:rsidRDefault="00000000" w:rsidRPr="00000000" w14:paraId="00000014">
            <w:pPr>
              <w:pageBreakBefore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Abel" w:cs="Abel" w:eastAsia="Abel" w:hAnsi="Abel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Ze krijgen 10 pijlen om 5 ballonnen te raken. Als alle ballonnen kapot zijn, is het spel geslaagd en krijg de spelers het tetromino.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pageBreakBefore w:val="0"/>
              <w:spacing w:line="240" w:lineRule="auto"/>
              <w:rPr>
                <w:rFonts w:ascii="Abel" w:cs="Abel" w:eastAsia="Abel" w:hAnsi="Abel"/>
                <w:sz w:val="24"/>
                <w:szCs w:val="24"/>
              </w:rPr>
            </w:pPr>
            <w:r w:rsidDel="00000000" w:rsidR="00000000" w:rsidRPr="00000000">
              <w:rPr>
                <w:rFonts w:ascii="Abel" w:cs="Abel" w:eastAsia="Abel" w:hAnsi="Abel"/>
                <w:b w:val="1"/>
                <w:rtl w:val="0"/>
              </w:rPr>
              <w:t xml:space="preserve">Postverloop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pageBreakBefore w:val="0"/>
              <w:spacing w:line="240" w:lineRule="auto"/>
              <w:rPr>
                <w:rFonts w:ascii="Abel" w:cs="Abel" w:eastAsia="Abel" w:hAnsi="Abel"/>
                <w:sz w:val="24"/>
                <w:szCs w:val="24"/>
              </w:rPr>
            </w:pPr>
            <w:r w:rsidDel="00000000" w:rsidR="00000000" w:rsidRPr="00000000">
              <w:rPr>
                <w:rFonts w:ascii="Abel" w:cs="Abel" w:eastAsia="Abel" w:hAnsi="Abel"/>
                <w:b w:val="1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pageBreakBefore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Abel" w:cs="Abel" w:eastAsia="Abel" w:hAnsi="Abel"/>
                <w:sz w:val="22"/>
                <w:szCs w:val="22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De spelers krijgen uitleg over het spel en </w:t>
            </w:r>
            <w:r w:rsidDel="00000000" w:rsidR="00000000" w:rsidRPr="00000000">
              <w:rPr>
                <w:rFonts w:ascii="Abel" w:cs="Abel" w:eastAsia="Abel" w:hAnsi="Abel"/>
                <w:b w:val="1"/>
                <w:rtl w:val="0"/>
              </w:rPr>
              <w:t xml:space="preserve">veiligheid.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pageBreakBefore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Abel" w:cs="Abel" w:eastAsia="Abel" w:hAnsi="Abel"/>
                <w:sz w:val="22"/>
                <w:szCs w:val="22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De spelers blazen de 10 pijlen vanaf een vaste meter afstand.</w:t>
            </w:r>
          </w:p>
          <w:p w:rsidR="00000000" w:rsidDel="00000000" w:rsidP="00000000" w:rsidRDefault="00000000" w:rsidRPr="00000000" w14:paraId="00000019">
            <w:pPr>
              <w:pageBreakBefore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Abel" w:cs="Abel" w:eastAsia="Abel" w:hAnsi="Abel"/>
                <w:sz w:val="22"/>
                <w:szCs w:val="22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Als alle ballonnen geraakt zijn krijgt het groepje het tetromino.</w:t>
            </w:r>
          </w:p>
          <w:p w:rsidR="00000000" w:rsidDel="00000000" w:rsidP="00000000" w:rsidRDefault="00000000" w:rsidRPr="00000000" w14:paraId="0000001A">
            <w:pPr>
              <w:pageBreakBefore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Abel" w:cs="Abel" w:eastAsia="Abel" w:hAnsi="Abel"/>
                <w:sz w:val="22"/>
                <w:szCs w:val="22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Voor het volgende groepje worden de kapotte ballonnen vervangen.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pageBreakBefore w:val="0"/>
              <w:spacing w:line="240" w:lineRule="auto"/>
              <w:rPr>
                <w:rFonts w:ascii="Abel" w:cs="Abel" w:eastAsia="Abel" w:hAnsi="Abel"/>
                <w:sz w:val="24"/>
                <w:szCs w:val="24"/>
              </w:rPr>
            </w:pPr>
            <w:r w:rsidDel="00000000" w:rsidR="00000000" w:rsidRPr="00000000">
              <w:rPr>
                <w:rFonts w:ascii="Abel" w:cs="Abel" w:eastAsia="Abel" w:hAnsi="Abel"/>
                <w:b w:val="1"/>
                <w:rtl w:val="0"/>
              </w:rPr>
              <w:t xml:space="preserve">Aandachtspunt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pageBreakBefore w:val="0"/>
              <w:spacing w:line="240" w:lineRule="auto"/>
              <w:rPr>
                <w:rFonts w:ascii="Abel" w:cs="Abel" w:eastAsia="Abel" w:hAnsi="Abel"/>
                <w:sz w:val="24"/>
                <w:szCs w:val="24"/>
              </w:rPr>
            </w:pPr>
            <w:r w:rsidDel="00000000" w:rsidR="00000000" w:rsidRPr="00000000">
              <w:rPr>
                <w:rFonts w:ascii="Abel" w:cs="Abel" w:eastAsia="Abel" w:hAnsi="Abel"/>
                <w:b w:val="1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pageBreakBefore w:val="0"/>
              <w:spacing w:line="240" w:lineRule="auto"/>
              <w:rPr>
                <w:rFonts w:ascii="Abel" w:cs="Abel" w:eastAsia="Abel" w:hAnsi="Abel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Veiligheid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pageBreakBefore w:val="0"/>
        <w:spacing w:after="240" w:line="240" w:lineRule="auto"/>
        <w:rPr>
          <w:rFonts w:ascii="Abel" w:cs="Abel" w:eastAsia="Abel" w:hAnsi="Abe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Style w:val="Heading1"/>
        <w:pageBreakBefore w:val="0"/>
        <w:spacing w:after="0" w:before="200" w:lineRule="auto"/>
        <w:jc w:val="right"/>
        <w:rPr>
          <w:rFonts w:ascii="Abel" w:cs="Abel" w:eastAsia="Abel" w:hAnsi="Abel"/>
          <w:sz w:val="48"/>
          <w:szCs w:val="48"/>
        </w:rPr>
      </w:pPr>
      <w:bookmarkStart w:colFirst="0" w:colLast="0" w:name="_djya3fg9h59l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urier New"/>
  <w:font w:name="Abel">
    <w:embedRegular w:fontKey="{00000000-0000-0000-0000-000000000000}" r:id="rId1" w:subsetted="0"/>
  </w:font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bel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