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spacing w:after="0" w:lineRule="auto"/>
        <w:jc w:val="right"/>
        <w:rPr>
          <w:rFonts w:ascii="Abel" w:cs="Abel" w:eastAsia="Abel" w:hAnsi="Abel"/>
          <w:sz w:val="96"/>
          <w:szCs w:val="96"/>
        </w:rPr>
      </w:pPr>
      <w:bookmarkStart w:colFirst="0" w:colLast="0" w:name="_ilwqlj574zjl" w:id="0"/>
      <w:bookmarkEnd w:id="0"/>
      <w:r w:rsidDel="00000000" w:rsidR="00000000" w:rsidRPr="00000000">
        <w:rPr>
          <w:rFonts w:ascii="Abel" w:cs="Abel" w:eastAsia="Abel" w:hAnsi="Abel"/>
          <w:sz w:val="96"/>
          <w:szCs w:val="96"/>
          <w:rtl w:val="0"/>
        </w:rPr>
        <w:t xml:space="preserve">Super Mario - Boerenkoolfuif 2020</w:t>
      </w:r>
    </w:p>
    <w:p w:rsidR="00000000" w:rsidDel="00000000" w:rsidP="00000000" w:rsidRDefault="00000000" w:rsidRPr="00000000" w14:paraId="00000002">
      <w:pPr>
        <w:pStyle w:val="Subtitle"/>
        <w:pageBreakBefore w:val="0"/>
        <w:spacing w:after="200" w:lineRule="auto"/>
        <w:jc w:val="right"/>
        <w:rPr>
          <w:rFonts w:ascii="Abel" w:cs="Abel" w:eastAsia="Abel" w:hAnsi="Abel"/>
        </w:rPr>
      </w:pPr>
      <w:bookmarkStart w:colFirst="0" w:colLast="0" w:name="_xkmjl0j532be" w:id="1"/>
      <w:bookmarkEnd w:id="1"/>
      <w:r w:rsidDel="00000000" w:rsidR="00000000" w:rsidRPr="00000000">
        <w:rPr>
          <w:rFonts w:ascii="Abel" w:cs="Abel" w:eastAsia="Abel" w:hAnsi="Abel"/>
          <w:i w:val="1"/>
          <w:sz w:val="26"/>
          <w:szCs w:val="26"/>
          <w:rtl w:val="0"/>
        </w:rPr>
        <w:t xml:space="preserve">1 februari 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pageBreakBefore w:val="0"/>
        <w:spacing w:after="0" w:before="200" w:lineRule="auto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sn3zqka1lexj" w:id="2"/>
      <w:bookmarkEnd w:id="2"/>
      <w:r w:rsidDel="00000000" w:rsidR="00000000" w:rsidRPr="00000000">
        <w:rPr>
          <w:rFonts w:ascii="Abel" w:cs="Abel" w:eastAsia="Abel" w:hAnsi="Abel"/>
          <w:sz w:val="48"/>
          <w:szCs w:val="48"/>
          <w:rtl w:val="0"/>
        </w:rPr>
        <w:t xml:space="preserve">Uitleg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rPr>
          <w:rFonts w:ascii="Abel" w:cs="Abel" w:eastAsia="Abel" w:hAnsi="Abe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52.0" w:type="dxa"/>
        <w:jc w:val="left"/>
        <w:tblInd w:w="0.0" w:type="dxa"/>
        <w:tblLayout w:type="fixed"/>
        <w:tblLook w:val="0400"/>
      </w:tblPr>
      <w:tblGrid>
        <w:gridCol w:w="1735"/>
        <w:gridCol w:w="262"/>
        <w:gridCol w:w="7055"/>
        <w:tblGridChange w:id="0">
          <w:tblGrid>
            <w:gridCol w:w="1735"/>
            <w:gridCol w:w="262"/>
            <w:gridCol w:w="70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pageBreakBefore w:val="0"/>
              <w:spacing w:line="240" w:lineRule="auto"/>
              <w:ind w:firstLine="4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Super Mario (Parcours)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Materialen</w:t>
              <w:br w:type="textWrapping"/>
            </w:r>
            <w:r w:rsidDel="00000000" w:rsidR="00000000" w:rsidRPr="00000000">
              <w:rPr>
                <w:rFonts w:ascii="Abel" w:cs="Abel" w:eastAsia="Abel" w:hAnsi="Abel"/>
                <w:i w:val="1"/>
                <w:rtl w:val="0"/>
              </w:rPr>
              <w:t xml:space="preserve">(let op! 2x vanwege dubbele uitvoering)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Palen (klimmen en bukken)</w:t>
            </w:r>
          </w:p>
          <w:p w:rsidR="00000000" w:rsidDel="00000000" w:rsidP="00000000" w:rsidRDefault="00000000" w:rsidRPr="00000000" w14:paraId="0000000B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Apenbrug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Pylonen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Beschrijving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leggen een estafette af over een parcours. Daarbij moeten ze binnen een gegeven tijd finishen. Als ze het gehaald hebben, krijgen ze een tetromino.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Postverloop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krijgen de uitleg dat ze 30*[</w:t>
            </w:r>
            <w:r w:rsidDel="00000000" w:rsidR="00000000" w:rsidRPr="00000000">
              <w:rPr>
                <w:rFonts w:ascii="Abel" w:cs="Abel" w:eastAsia="Abel" w:hAnsi="Abel"/>
                <w:i w:val="1"/>
                <w:rtl w:val="0"/>
              </w:rPr>
              <w:t xml:space="preserve">aantal leden in het groepje]</w:t>
            </w: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 seconden de tijd hebben om het parcours af te leggen.</w:t>
            </w:r>
          </w:p>
          <w:p w:rsidR="00000000" w:rsidDel="00000000" w:rsidP="00000000" w:rsidRDefault="00000000" w:rsidRPr="00000000" w14:paraId="00000013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leggen het parcours af, de tijd wordt bijgehouden.</w:t>
            </w:r>
          </w:p>
          <w:p w:rsidR="00000000" w:rsidDel="00000000" w:rsidP="00000000" w:rsidRDefault="00000000" w:rsidRPr="00000000" w14:paraId="00000014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u w:val="none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laatste speler hijst de vlag, als deze boven is stopt de tijd.</w:t>
            </w:r>
          </w:p>
          <w:p w:rsidR="00000000" w:rsidDel="00000000" w:rsidP="00000000" w:rsidRDefault="00000000" w:rsidRPr="00000000" w14:paraId="00000015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  <w:sz w:val="22"/>
                <w:szCs w:val="22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Als alle spelers binnen de tijd zijn gefinisht winnen zij het spel en ontvangen zij in ruil voor hun ticket een tetromino.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Aandachtspunt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Let op veiligheid (uitglijden, vallen, hoofd stoten)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ageBreakBefore w:val="0"/>
        <w:spacing w:after="240" w:line="240" w:lineRule="auto"/>
        <w:rPr>
          <w:rFonts w:ascii="Abel" w:cs="Abel" w:eastAsia="Abel" w:hAnsi="A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1"/>
        <w:pageBreakBefore w:val="0"/>
        <w:spacing w:after="0" w:before="200" w:lineRule="auto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djya3fg9h59l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bel">
    <w:embedRegular w:fontKey="{00000000-0000-0000-0000-000000000000}" r:id="rId1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bel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